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22" w:rsidRPr="00561C22" w:rsidRDefault="00561C22" w:rsidP="00561C22">
      <w:pPr>
        <w:shd w:val="clear" w:color="auto" w:fill="FFFFFF"/>
        <w:spacing w:before="100" w:beforeAutospacing="1" w:after="100" w:afterAutospacing="1" w:line="240" w:lineRule="auto"/>
        <w:outlineLvl w:val="2"/>
        <w:rPr>
          <w:rFonts w:ascii="Times New Roman" w:eastAsia="Times New Roman" w:hAnsi="Times New Roman" w:cs="Times New Roman"/>
          <w:b/>
          <w:bCs/>
          <w:color w:val="03384F"/>
          <w:sz w:val="28"/>
          <w:szCs w:val="28"/>
          <w:lang w:eastAsia="ru-RU"/>
        </w:rPr>
      </w:pPr>
      <w:r w:rsidRPr="00561C22">
        <w:rPr>
          <w:rFonts w:ascii="Times New Roman" w:eastAsia="Times New Roman" w:hAnsi="Times New Roman" w:cs="Times New Roman"/>
          <w:b/>
          <w:bCs/>
          <w:color w:val="03384F"/>
          <w:sz w:val="28"/>
          <w:szCs w:val="28"/>
          <w:lang w:eastAsia="ru-RU"/>
        </w:rPr>
        <w:t>Непрерывность образования</w:t>
      </w:r>
    </w:p>
    <w:p w:rsidR="00561C22" w:rsidRPr="00561C22" w:rsidRDefault="00561C22" w:rsidP="00561C22">
      <w:pPr>
        <w:shd w:val="clear" w:color="auto" w:fill="FFFFFF"/>
        <w:spacing w:after="100" w:afterAutospacing="1" w:line="240" w:lineRule="auto"/>
        <w:outlineLvl w:val="2"/>
        <w:rPr>
          <w:rFonts w:ascii="Times New Roman" w:eastAsia="Times New Roman" w:hAnsi="Times New Roman" w:cs="Times New Roman"/>
          <w:b/>
          <w:bCs/>
          <w:color w:val="03384F"/>
          <w:sz w:val="28"/>
          <w:szCs w:val="28"/>
          <w:lang w:eastAsia="ru-RU"/>
        </w:rPr>
      </w:pPr>
      <w:r w:rsidRPr="00561C22">
        <w:rPr>
          <w:rFonts w:ascii="Times New Roman" w:eastAsia="Times New Roman" w:hAnsi="Times New Roman" w:cs="Times New Roman"/>
          <w:b/>
          <w:bCs/>
          <w:color w:val="03384F"/>
          <w:sz w:val="28"/>
          <w:szCs w:val="28"/>
          <w:lang w:eastAsia="ru-RU"/>
        </w:rPr>
        <w:t>Прочитай текст и ответь на вопросы.</w:t>
      </w:r>
    </w:p>
    <w:p w:rsidR="00561C22" w:rsidRPr="00561C22" w:rsidRDefault="00561C22" w:rsidP="00561C22">
      <w:pPr>
        <w:shd w:val="clear" w:color="auto" w:fill="FFFFFF"/>
        <w:spacing w:after="100" w:afterAutospacing="1" w:line="240" w:lineRule="auto"/>
        <w:jc w:val="both"/>
        <w:rPr>
          <w:rFonts w:ascii="Times New Roman" w:eastAsia="Times New Roman" w:hAnsi="Times New Roman" w:cs="Times New Roman"/>
          <w:color w:val="03384F"/>
          <w:sz w:val="28"/>
          <w:szCs w:val="28"/>
          <w:lang w:eastAsia="ru-RU"/>
        </w:rPr>
      </w:pPr>
      <w:r w:rsidRPr="00561C22">
        <w:rPr>
          <w:rFonts w:ascii="Times New Roman" w:eastAsia="Times New Roman" w:hAnsi="Times New Roman" w:cs="Times New Roman"/>
          <w:color w:val="03384F"/>
          <w:sz w:val="28"/>
          <w:szCs w:val="28"/>
          <w:lang w:eastAsia="ru-RU"/>
        </w:rPr>
        <w:t>В современном мире часто звучат слова: </w:t>
      </w:r>
      <w:r w:rsidRPr="00561C22">
        <w:rPr>
          <w:rFonts w:ascii="Times New Roman" w:eastAsia="Times New Roman" w:hAnsi="Times New Roman" w:cs="Times New Roman"/>
          <w:b/>
          <w:bCs/>
          <w:color w:val="03384F"/>
          <w:sz w:val="28"/>
          <w:szCs w:val="28"/>
          <w:lang w:eastAsia="ru-RU"/>
        </w:rPr>
        <w:t>кто владеет знаниями, тот владеет миром. </w:t>
      </w:r>
      <w:r w:rsidRPr="00561C22">
        <w:rPr>
          <w:rFonts w:ascii="Times New Roman" w:eastAsia="Times New Roman" w:hAnsi="Times New Roman" w:cs="Times New Roman"/>
          <w:color w:val="03384F"/>
          <w:sz w:val="28"/>
          <w:szCs w:val="28"/>
          <w:lang w:eastAsia="ru-RU"/>
        </w:rPr>
        <w:t>Знания требуют постоянного развития, обновления. Поэтому на первый план выдвигается задача непрерывного образования, охватывающего всю жизнь человека. Непрерывное образование рассматривается как руководящий принцип во всех странах мира. Его реализация направлена на достижение гармоничного развития личности и прогресса в преобразовании общества.</w:t>
      </w:r>
    </w:p>
    <w:p w:rsidR="00561C22" w:rsidRPr="00561C22" w:rsidRDefault="00561C22" w:rsidP="00561C22">
      <w:pPr>
        <w:shd w:val="clear" w:color="auto" w:fill="FFFFFF"/>
        <w:spacing w:after="100" w:afterAutospacing="1" w:line="240" w:lineRule="auto"/>
        <w:jc w:val="both"/>
        <w:rPr>
          <w:rFonts w:ascii="Times New Roman" w:eastAsia="Times New Roman" w:hAnsi="Times New Roman" w:cs="Times New Roman"/>
          <w:color w:val="03384F"/>
          <w:sz w:val="28"/>
          <w:szCs w:val="28"/>
          <w:lang w:eastAsia="ru-RU"/>
        </w:rPr>
      </w:pPr>
      <w:r w:rsidRPr="00561C22">
        <w:rPr>
          <w:rFonts w:ascii="Times New Roman" w:eastAsia="Times New Roman" w:hAnsi="Times New Roman" w:cs="Times New Roman"/>
          <w:color w:val="03384F"/>
          <w:sz w:val="28"/>
          <w:szCs w:val="28"/>
          <w:lang w:eastAsia="ru-RU"/>
        </w:rPr>
        <w:t>В России наряду с названными выше звеньями образовательной системы существует ряд путей непрерывного образования. Так, например, имеются учебные центры (курсы, институты усовершенствования и переподготовки), занятия в которых направлены в основном на совершенствование профессиональной квалификации людей различных специальностей (от строителей до врачей, учителей, работников телевидения).</w:t>
      </w:r>
    </w:p>
    <w:p w:rsidR="00561C22" w:rsidRPr="00561C22" w:rsidRDefault="00561C22" w:rsidP="00561C22">
      <w:pPr>
        <w:shd w:val="clear" w:color="auto" w:fill="FFFFFF"/>
        <w:spacing w:after="100" w:afterAutospacing="1" w:line="240" w:lineRule="auto"/>
        <w:jc w:val="both"/>
        <w:rPr>
          <w:rFonts w:ascii="Times New Roman" w:eastAsia="Times New Roman" w:hAnsi="Times New Roman" w:cs="Times New Roman"/>
          <w:color w:val="03384F"/>
          <w:sz w:val="28"/>
          <w:szCs w:val="28"/>
          <w:lang w:eastAsia="ru-RU"/>
        </w:rPr>
      </w:pPr>
      <w:r w:rsidRPr="00561C22">
        <w:rPr>
          <w:rFonts w:ascii="Times New Roman" w:eastAsia="Times New Roman" w:hAnsi="Times New Roman" w:cs="Times New Roman"/>
          <w:color w:val="03384F"/>
          <w:sz w:val="28"/>
          <w:szCs w:val="28"/>
          <w:lang w:eastAsia="ru-RU"/>
        </w:rPr>
        <w:t>Ученые полагают, что в нашу эпоху важным средством непрерывного образования является дистанционное обучение через Интернет. Оно способно предоставить равные возможности для получения образования высокого уровня всем желающим, независимо от места их проживания, возраста и т. п.</w:t>
      </w:r>
    </w:p>
    <w:p w:rsidR="00561C22" w:rsidRPr="00561C22" w:rsidRDefault="00561C22" w:rsidP="00561C22">
      <w:pPr>
        <w:shd w:val="clear" w:color="auto" w:fill="FFFFFF"/>
        <w:spacing w:after="100" w:afterAutospacing="1" w:line="240" w:lineRule="auto"/>
        <w:jc w:val="both"/>
        <w:rPr>
          <w:rFonts w:ascii="Times New Roman" w:eastAsia="Times New Roman" w:hAnsi="Times New Roman" w:cs="Times New Roman"/>
          <w:color w:val="03384F"/>
          <w:sz w:val="28"/>
          <w:szCs w:val="28"/>
          <w:lang w:eastAsia="ru-RU"/>
        </w:rPr>
      </w:pPr>
      <w:r w:rsidRPr="00561C22">
        <w:rPr>
          <w:rFonts w:ascii="Times New Roman" w:eastAsia="Times New Roman" w:hAnsi="Times New Roman" w:cs="Times New Roman"/>
          <w:color w:val="03384F"/>
          <w:sz w:val="28"/>
          <w:szCs w:val="28"/>
          <w:lang w:eastAsia="ru-RU"/>
        </w:rPr>
        <w:t>Составной частью непрерывного образования является самообразование. Его содержание определяется самим человеком, проявляющим личный интерес к приобретению знаний в области науки, техники, культуры, к познанию современных общественных отношений. Велика роль самообразования в повышении культуры личности.</w:t>
      </w:r>
    </w:p>
    <w:p w:rsidR="00561C22" w:rsidRPr="00561C22" w:rsidRDefault="00561C22" w:rsidP="00561C22">
      <w:pPr>
        <w:shd w:val="clear" w:color="auto" w:fill="FFFFFF"/>
        <w:spacing w:after="100" w:afterAutospacing="1" w:line="240" w:lineRule="auto"/>
        <w:jc w:val="both"/>
        <w:rPr>
          <w:rFonts w:ascii="Times New Roman" w:eastAsia="Times New Roman" w:hAnsi="Times New Roman" w:cs="Times New Roman"/>
          <w:color w:val="03384F"/>
          <w:sz w:val="28"/>
          <w:szCs w:val="28"/>
          <w:lang w:eastAsia="ru-RU"/>
        </w:rPr>
      </w:pPr>
      <w:r w:rsidRPr="00561C22">
        <w:rPr>
          <w:rFonts w:ascii="Times New Roman" w:eastAsia="Times New Roman" w:hAnsi="Times New Roman" w:cs="Times New Roman"/>
          <w:b/>
          <w:bCs/>
          <w:color w:val="03384F"/>
          <w:sz w:val="28"/>
          <w:szCs w:val="28"/>
          <w:lang w:eastAsia="ru-RU"/>
        </w:rPr>
        <w:t>Основной источник самообразования</w:t>
      </w:r>
      <w:r w:rsidRPr="00561C22">
        <w:rPr>
          <w:rFonts w:ascii="Times New Roman" w:eastAsia="Times New Roman" w:hAnsi="Times New Roman" w:cs="Times New Roman"/>
          <w:color w:val="03384F"/>
          <w:sz w:val="28"/>
          <w:szCs w:val="28"/>
          <w:lang w:eastAsia="ru-RU"/>
        </w:rPr>
        <w:t> — чт</w:t>
      </w:r>
      <w:bookmarkStart w:id="0" w:name="_GoBack"/>
      <w:bookmarkEnd w:id="0"/>
      <w:r w:rsidRPr="00561C22">
        <w:rPr>
          <w:rFonts w:ascii="Times New Roman" w:eastAsia="Times New Roman" w:hAnsi="Times New Roman" w:cs="Times New Roman"/>
          <w:color w:val="03384F"/>
          <w:sz w:val="28"/>
          <w:szCs w:val="28"/>
          <w:lang w:eastAsia="ru-RU"/>
        </w:rPr>
        <w:t xml:space="preserve">ение, изучение литературы. </w:t>
      </w:r>
      <w:proofErr w:type="gramStart"/>
      <w:r w:rsidRPr="00561C22">
        <w:rPr>
          <w:rFonts w:ascii="Times New Roman" w:eastAsia="Times New Roman" w:hAnsi="Times New Roman" w:cs="Times New Roman"/>
          <w:color w:val="03384F"/>
          <w:sz w:val="28"/>
          <w:szCs w:val="28"/>
          <w:lang w:eastAsia="ru-RU"/>
        </w:rPr>
        <w:t>Кроме книг, журналов, газет, самообразованию способствуют прослушивание лекций, посещение музеев, выставок, просмотр спектаклей, кинофильмов, телепередач.</w:t>
      </w:r>
      <w:proofErr w:type="gramEnd"/>
    </w:p>
    <w:tbl>
      <w:tblPr>
        <w:tblW w:w="17760" w:type="dxa"/>
        <w:tblCellMar>
          <w:top w:w="15" w:type="dxa"/>
          <w:left w:w="15" w:type="dxa"/>
          <w:bottom w:w="15" w:type="dxa"/>
          <w:right w:w="15" w:type="dxa"/>
        </w:tblCellMar>
        <w:tblLook w:val="04A0" w:firstRow="1" w:lastRow="0" w:firstColumn="1" w:lastColumn="0" w:noHBand="0" w:noVBand="1"/>
      </w:tblPr>
      <w:tblGrid>
        <w:gridCol w:w="450"/>
        <w:gridCol w:w="17310"/>
      </w:tblGrid>
      <w:tr w:rsidR="00561C22" w:rsidRPr="00561C22" w:rsidTr="00561C22">
        <w:tc>
          <w:tcPr>
            <w:tcW w:w="0" w:type="auto"/>
            <w:tcBorders>
              <w:top w:val="nil"/>
              <w:left w:val="nil"/>
              <w:bottom w:val="nil"/>
              <w:right w:val="nil"/>
            </w:tcBorders>
            <w:tcMar>
              <w:top w:w="120" w:type="dxa"/>
              <w:left w:w="120" w:type="dxa"/>
              <w:bottom w:w="120" w:type="dxa"/>
              <w:right w:w="120" w:type="dxa"/>
            </w:tcMar>
            <w:hideMark/>
          </w:tcPr>
          <w:p w:rsidR="00561C22" w:rsidRPr="00561C22" w:rsidRDefault="00561C22" w:rsidP="00561C22">
            <w:pPr>
              <w:spacing w:after="0" w:line="240" w:lineRule="auto"/>
              <w:jc w:val="both"/>
              <w:rPr>
                <w:rFonts w:ascii="Times New Roman" w:eastAsia="Times New Roman" w:hAnsi="Times New Roman" w:cs="Times New Roman"/>
                <w:sz w:val="28"/>
                <w:szCs w:val="28"/>
                <w:lang w:eastAsia="ru-RU"/>
              </w:rPr>
            </w:pPr>
          </w:p>
        </w:tc>
        <w:tc>
          <w:tcPr>
            <w:tcW w:w="0" w:type="auto"/>
            <w:tcBorders>
              <w:top w:val="nil"/>
              <w:left w:val="nil"/>
              <w:bottom w:val="nil"/>
              <w:right w:val="nil"/>
            </w:tcBorders>
            <w:tcMar>
              <w:top w:w="120" w:type="dxa"/>
              <w:left w:w="120" w:type="dxa"/>
              <w:bottom w:w="120" w:type="dxa"/>
              <w:right w:w="120" w:type="dxa"/>
            </w:tcMar>
            <w:hideMark/>
          </w:tcPr>
          <w:p w:rsidR="00561C22" w:rsidRPr="00561C22" w:rsidRDefault="00561C22" w:rsidP="00561C22">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561C22">
              <w:rPr>
                <w:rFonts w:ascii="Times New Roman" w:eastAsia="Times New Roman" w:hAnsi="Times New Roman" w:cs="Times New Roman"/>
                <w:sz w:val="28"/>
                <w:szCs w:val="28"/>
                <w:lang w:eastAsia="ru-RU"/>
              </w:rPr>
              <w:t>Почему в современном мире необходимо постоянное образование? </w:t>
            </w:r>
          </w:p>
          <w:p w:rsidR="00561C22" w:rsidRPr="00561C22" w:rsidRDefault="00561C22" w:rsidP="00561C22">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561C22">
              <w:rPr>
                <w:rFonts w:ascii="Times New Roman" w:eastAsia="Times New Roman" w:hAnsi="Times New Roman" w:cs="Times New Roman"/>
                <w:sz w:val="28"/>
                <w:szCs w:val="28"/>
                <w:lang w:eastAsia="ru-RU"/>
              </w:rPr>
              <w:t>Что такое самообразование? </w:t>
            </w:r>
          </w:p>
        </w:tc>
      </w:tr>
    </w:tbl>
    <w:p w:rsidR="00655D98" w:rsidRDefault="00561C22"/>
    <w:sectPr w:rsidR="00655D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F74"/>
    <w:multiLevelType w:val="multilevel"/>
    <w:tmpl w:val="17D2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5E8"/>
    <w:rsid w:val="001015E8"/>
    <w:rsid w:val="00561C22"/>
    <w:rsid w:val="007012A7"/>
    <w:rsid w:val="00F97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469762">
      <w:bodyDiv w:val="1"/>
      <w:marLeft w:val="0"/>
      <w:marRight w:val="0"/>
      <w:marTop w:val="0"/>
      <w:marBottom w:val="0"/>
      <w:divBdr>
        <w:top w:val="none" w:sz="0" w:space="0" w:color="auto"/>
        <w:left w:val="none" w:sz="0" w:space="0" w:color="auto"/>
        <w:bottom w:val="none" w:sz="0" w:space="0" w:color="auto"/>
        <w:right w:val="none" w:sz="0" w:space="0" w:color="auto"/>
      </w:divBdr>
      <w:divsChild>
        <w:div w:id="973947990">
          <w:marLeft w:val="0"/>
          <w:marRight w:val="0"/>
          <w:marTop w:val="0"/>
          <w:marBottom w:val="0"/>
          <w:divBdr>
            <w:top w:val="none" w:sz="0" w:space="0" w:color="auto"/>
            <w:left w:val="none" w:sz="0" w:space="0" w:color="auto"/>
            <w:bottom w:val="none" w:sz="0" w:space="0" w:color="auto"/>
            <w:right w:val="none" w:sz="0" w:space="0" w:color="auto"/>
          </w:divBdr>
          <w:divsChild>
            <w:div w:id="1040595525">
              <w:marLeft w:val="0"/>
              <w:marRight w:val="0"/>
              <w:marTop w:val="0"/>
              <w:marBottom w:val="0"/>
              <w:divBdr>
                <w:top w:val="none" w:sz="0" w:space="0" w:color="auto"/>
                <w:left w:val="none" w:sz="0" w:space="0" w:color="auto"/>
                <w:bottom w:val="none" w:sz="0" w:space="0" w:color="auto"/>
                <w:right w:val="none" w:sz="0" w:space="0" w:color="auto"/>
              </w:divBdr>
              <w:divsChild>
                <w:div w:id="1498879116">
                  <w:marLeft w:val="0"/>
                  <w:marRight w:val="0"/>
                  <w:marTop w:val="0"/>
                  <w:marBottom w:val="0"/>
                  <w:divBdr>
                    <w:top w:val="none" w:sz="0" w:space="0" w:color="auto"/>
                    <w:left w:val="none" w:sz="0" w:space="0" w:color="auto"/>
                    <w:bottom w:val="none" w:sz="0" w:space="0" w:color="auto"/>
                    <w:right w:val="none" w:sz="0" w:space="0" w:color="auto"/>
                  </w:divBdr>
                  <w:divsChild>
                    <w:div w:id="31241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59">
              <w:marLeft w:val="0"/>
              <w:marRight w:val="0"/>
              <w:marTop w:val="0"/>
              <w:marBottom w:val="0"/>
              <w:divBdr>
                <w:top w:val="none" w:sz="0" w:space="0" w:color="auto"/>
                <w:left w:val="none" w:sz="0" w:space="0" w:color="auto"/>
                <w:bottom w:val="none" w:sz="0" w:space="0" w:color="auto"/>
                <w:right w:val="none" w:sz="0" w:space="0" w:color="auto"/>
              </w:divBdr>
              <w:divsChild>
                <w:div w:id="67509024">
                  <w:marLeft w:val="0"/>
                  <w:marRight w:val="0"/>
                  <w:marTop w:val="0"/>
                  <w:marBottom w:val="0"/>
                  <w:divBdr>
                    <w:top w:val="none" w:sz="0" w:space="0" w:color="auto"/>
                    <w:left w:val="none" w:sz="0" w:space="0" w:color="auto"/>
                    <w:bottom w:val="none" w:sz="0" w:space="0" w:color="auto"/>
                    <w:right w:val="none" w:sz="0" w:space="0" w:color="auto"/>
                  </w:divBdr>
                  <w:divsChild>
                    <w:div w:id="5663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1511</Characters>
  <Application>Microsoft Office Word</Application>
  <DocSecurity>0</DocSecurity>
  <Lines>12</Lines>
  <Paragraphs>3</Paragraphs>
  <ScaleCrop>false</ScaleCrop>
  <Company>SPecialiST RePack</Company>
  <LinksUpToDate>false</LinksUpToDate>
  <CharactersWithSpaces>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2024-10-29T19:14:00Z</dcterms:created>
  <dcterms:modified xsi:type="dcterms:W3CDTF">2024-10-29T19:14:00Z</dcterms:modified>
</cp:coreProperties>
</file>